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F9DB" w14:textId="77777777" w:rsidR="00912BB0" w:rsidRDefault="00000000">
      <w:pPr>
        <w:pStyle w:val="Titolo1"/>
        <w:spacing w:before="81" w:line="276" w:lineRule="auto"/>
        <w:ind w:left="2638" w:right="2630"/>
        <w:jc w:val="center"/>
      </w:pPr>
      <w:r>
        <w:rPr>
          <w:color w:val="000009"/>
        </w:rPr>
        <w:t>Dichiarazione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sostitutiva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dell’atto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notorietà (art. 47, d.P.R. n. 445/2000)</w:t>
      </w:r>
    </w:p>
    <w:p w14:paraId="10410EDE" w14:textId="77777777" w:rsidR="00912BB0" w:rsidRDefault="00912BB0">
      <w:pPr>
        <w:pStyle w:val="Corpotesto"/>
        <w:spacing w:before="31"/>
        <w:rPr>
          <w:b/>
          <w:i w:val="0"/>
          <w:sz w:val="22"/>
        </w:rPr>
      </w:pPr>
    </w:p>
    <w:p w14:paraId="2AE418FE" w14:textId="77777777" w:rsidR="00912BB0" w:rsidRDefault="00000000">
      <w:pPr>
        <w:tabs>
          <w:tab w:val="left" w:pos="9733"/>
        </w:tabs>
        <w:spacing w:before="1"/>
        <w:ind w:left="140"/>
      </w:pPr>
      <w:r>
        <w:rPr>
          <w:color w:val="000009"/>
        </w:rPr>
        <w:t>Il/La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sottoscritto/a</w:t>
      </w:r>
      <w:r>
        <w:rPr>
          <w:color w:val="000009"/>
          <w:u w:val="single" w:color="000008"/>
        </w:rPr>
        <w:tab/>
      </w:r>
    </w:p>
    <w:p w14:paraId="0B9F808C" w14:textId="77777777" w:rsidR="00912BB0" w:rsidRDefault="00000000">
      <w:pPr>
        <w:spacing w:before="37"/>
        <w:ind w:left="140"/>
        <w:rPr>
          <w:i/>
        </w:rPr>
      </w:pPr>
      <w:r>
        <w:rPr>
          <w:i/>
          <w:color w:val="000009"/>
        </w:rPr>
        <w:t>(cognome)</w:t>
      </w:r>
      <w:r>
        <w:rPr>
          <w:i/>
          <w:color w:val="000009"/>
          <w:spacing w:val="-5"/>
        </w:rPr>
        <w:t xml:space="preserve"> </w:t>
      </w:r>
      <w:r>
        <w:rPr>
          <w:i/>
          <w:color w:val="000009"/>
          <w:spacing w:val="-2"/>
        </w:rPr>
        <w:t>(nome)</w:t>
      </w:r>
    </w:p>
    <w:p w14:paraId="01133E26" w14:textId="77777777" w:rsidR="00912BB0" w:rsidRDefault="00000000">
      <w:pPr>
        <w:tabs>
          <w:tab w:val="left" w:pos="6385"/>
          <w:tab w:val="left" w:pos="6899"/>
          <w:tab w:val="left" w:pos="9677"/>
        </w:tabs>
        <w:spacing w:before="40"/>
        <w:ind w:left="140"/>
      </w:pPr>
      <w:r>
        <w:rPr>
          <w:color w:val="000009"/>
        </w:rPr>
        <w:t xml:space="preserve">nato/a </w:t>
      </w:r>
      <w:proofErr w:type="spellStart"/>
      <w:r>
        <w:rPr>
          <w:color w:val="000009"/>
        </w:rPr>
        <w:t>a</w:t>
      </w:r>
      <w:proofErr w:type="spellEnd"/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(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) il </w:t>
      </w:r>
      <w:r>
        <w:rPr>
          <w:color w:val="000009"/>
          <w:u w:val="single" w:color="000008"/>
        </w:rPr>
        <w:tab/>
      </w:r>
    </w:p>
    <w:p w14:paraId="5A43EFA0" w14:textId="77777777" w:rsidR="00912BB0" w:rsidRDefault="00000000">
      <w:pPr>
        <w:spacing w:before="37"/>
        <w:ind w:left="140"/>
        <w:rPr>
          <w:i/>
        </w:rPr>
      </w:pPr>
      <w:r>
        <w:rPr>
          <w:i/>
          <w:color w:val="000009"/>
          <w:spacing w:val="-2"/>
        </w:rPr>
        <w:t>(luogo)(prov.)</w:t>
      </w:r>
    </w:p>
    <w:p w14:paraId="7B4CB353" w14:textId="77777777" w:rsidR="00912BB0" w:rsidRDefault="00000000">
      <w:pPr>
        <w:tabs>
          <w:tab w:val="left" w:pos="9116"/>
          <w:tab w:val="left" w:pos="9630"/>
        </w:tabs>
        <w:spacing w:before="38"/>
        <w:ind w:left="140"/>
      </w:pPr>
      <w:r>
        <w:rPr>
          <w:color w:val="000009"/>
        </w:rPr>
        <w:t>residente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10"/>
        </w:rPr>
        <w:t>a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(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)</w:t>
      </w:r>
    </w:p>
    <w:p w14:paraId="48887987" w14:textId="77777777" w:rsidR="00912BB0" w:rsidRDefault="00000000">
      <w:pPr>
        <w:spacing w:before="37"/>
        <w:ind w:left="140"/>
        <w:rPr>
          <w:i/>
        </w:rPr>
      </w:pPr>
      <w:r>
        <w:rPr>
          <w:i/>
          <w:color w:val="000009"/>
          <w:spacing w:val="-2"/>
        </w:rPr>
        <w:t>(luogo)(prov.)</w:t>
      </w:r>
    </w:p>
    <w:p w14:paraId="36AB0BFB" w14:textId="77777777" w:rsidR="00912BB0" w:rsidRDefault="00000000">
      <w:pPr>
        <w:tabs>
          <w:tab w:val="left" w:pos="8790"/>
          <w:tab w:val="left" w:pos="9726"/>
        </w:tabs>
        <w:spacing w:before="40"/>
        <w:ind w:left="140"/>
      </w:pPr>
      <w:r>
        <w:rPr>
          <w:color w:val="000009"/>
        </w:rPr>
        <w:t>in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via/piazza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n. </w:t>
      </w:r>
      <w:r>
        <w:rPr>
          <w:color w:val="000009"/>
          <w:u w:val="single" w:color="000008"/>
        </w:rPr>
        <w:tab/>
      </w:r>
    </w:p>
    <w:p w14:paraId="5AF77127" w14:textId="77777777" w:rsidR="00912BB0" w:rsidRDefault="00000000">
      <w:pPr>
        <w:spacing w:before="37"/>
        <w:ind w:left="140"/>
        <w:rPr>
          <w:i/>
        </w:rPr>
      </w:pPr>
      <w:r>
        <w:rPr>
          <w:i/>
          <w:color w:val="000009"/>
          <w:spacing w:val="-2"/>
        </w:rPr>
        <w:t>(indirizzo)</w:t>
      </w:r>
    </w:p>
    <w:p w14:paraId="61BCBE42" w14:textId="77777777" w:rsidR="00912BB0" w:rsidRDefault="00000000">
      <w:pPr>
        <w:spacing w:before="38" w:line="276" w:lineRule="auto"/>
        <w:ind w:left="140" w:right="133"/>
        <w:jc w:val="both"/>
      </w:pPr>
      <w:r>
        <w:rPr>
          <w:color w:val="000009"/>
        </w:rPr>
        <w:t>consapevole delle sanzioni penali previste dall’art. 76 del d.P.R. 28 dicembre 2000, n. 445, nel caso di dichiarazioni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false 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mendaci,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 qualità di genitore esercente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responsabilità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genitoriale,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tutore ovvero di soggetto affidatario, ai sensi e per gli effetti del decreto-legge 7 giugno 2017, n. 73, convertito con modificazioni dalla legge n. 119 del 31/7/2017, sotto la propria responsabilità,</w:t>
      </w:r>
    </w:p>
    <w:p w14:paraId="20DBC2B2" w14:textId="77777777" w:rsidR="00912BB0" w:rsidRDefault="00000000">
      <w:pPr>
        <w:ind w:left="2638" w:right="2636"/>
        <w:jc w:val="center"/>
      </w:pPr>
      <w:r>
        <w:rPr>
          <w:color w:val="000009"/>
        </w:rPr>
        <w:t>DICHIARA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5"/>
        </w:rPr>
        <w:t>CHE</w:t>
      </w:r>
    </w:p>
    <w:p w14:paraId="29C8DC8A" w14:textId="77777777" w:rsidR="00912BB0" w:rsidRDefault="00000000">
      <w:pPr>
        <w:tabs>
          <w:tab w:val="left" w:pos="5651"/>
          <w:tab w:val="left" w:pos="6385"/>
          <w:tab w:val="left" w:pos="9651"/>
          <w:tab w:val="left" w:pos="9737"/>
        </w:tabs>
        <w:spacing w:before="38" w:line="276" w:lineRule="auto"/>
        <w:ind w:left="140" w:right="176"/>
        <w:jc w:val="both"/>
      </w:pPr>
      <w:r>
        <w:rPr>
          <w:color w:val="000009"/>
        </w:rPr>
        <w:t>Il minore (cognome e nome del minore)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nato/a </w:t>
      </w:r>
      <w:proofErr w:type="spellStart"/>
      <w:r>
        <w:rPr>
          <w:color w:val="000009"/>
        </w:rPr>
        <w:t>a</w:t>
      </w:r>
      <w:proofErr w:type="spellEnd"/>
      <w:r>
        <w:rPr>
          <w:color w:val="000009"/>
        </w:rPr>
        <w:t xml:space="preserve"> </w:t>
      </w:r>
      <w:r>
        <w:rPr>
          <w:color w:val="000009"/>
          <w:u w:val="single" w:color="000008"/>
        </w:rPr>
        <w:tab/>
      </w:r>
      <w:proofErr w:type="gramStart"/>
      <w:r>
        <w:rPr>
          <w:color w:val="000009"/>
          <w:u w:val="single" w:color="000008"/>
        </w:rPr>
        <w:tab/>
      </w:r>
      <w:r>
        <w:rPr>
          <w:color w:val="000009"/>
        </w:rPr>
        <w:t>(</w:t>
      </w:r>
      <w:r>
        <w:rPr>
          <w:color w:val="000009"/>
          <w:spacing w:val="80"/>
          <w:w w:val="150"/>
          <w:u w:val="single" w:color="000008"/>
        </w:rPr>
        <w:t xml:space="preserve">  </w:t>
      </w:r>
      <w:proofErr w:type="gramEnd"/>
      <w:r>
        <w:rPr>
          <w:color w:val="000009"/>
        </w:rPr>
        <w:t xml:space="preserve">) il </w:t>
      </w:r>
      <w:r>
        <w:rPr>
          <w:color w:val="000009"/>
          <w:u w:val="single" w:color="000008"/>
        </w:rPr>
        <w:tab/>
      </w:r>
      <w:r>
        <w:rPr>
          <w:color w:val="000009"/>
          <w:spacing w:val="-13"/>
          <w:u w:val="single" w:color="000008"/>
        </w:rPr>
        <w:t xml:space="preserve"> 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 xml:space="preserve">residente a </w:t>
      </w:r>
      <w:r>
        <w:rPr>
          <w:color w:val="000009"/>
          <w:u w:val="single" w:color="000008"/>
        </w:rPr>
        <w:tab/>
      </w:r>
      <w:r>
        <w:rPr>
          <w:color w:val="000009"/>
          <w:spacing w:val="-2"/>
        </w:rPr>
        <w:t>Via/Piazza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19C1649D" w14:textId="77777777" w:rsidR="00912BB0" w:rsidRDefault="00000000">
      <w:pPr>
        <w:pStyle w:val="Titolo1"/>
        <w:numPr>
          <w:ilvl w:val="0"/>
          <w:numId w:val="1"/>
        </w:numPr>
        <w:tabs>
          <w:tab w:val="left" w:pos="1037"/>
        </w:tabs>
        <w:spacing w:line="250" w:lineRule="exact"/>
        <w:ind w:left="1037" w:hanging="189"/>
      </w:pPr>
      <w:r>
        <w:rPr>
          <w:color w:val="000009"/>
        </w:rPr>
        <w:t>ha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effettuato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vaccinazioni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obbligatorie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indicate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seguito:</w:t>
      </w:r>
    </w:p>
    <w:p w14:paraId="2B3DA3A4" w14:textId="77777777" w:rsidR="00912BB0" w:rsidRDefault="00000000">
      <w:pPr>
        <w:pStyle w:val="Paragrafoelenco"/>
        <w:numPr>
          <w:ilvl w:val="1"/>
          <w:numId w:val="1"/>
        </w:numPr>
        <w:tabs>
          <w:tab w:val="left" w:pos="1745"/>
        </w:tabs>
        <w:spacing w:line="250" w:lineRule="exact"/>
        <w:ind w:left="1745" w:hanging="189"/>
      </w:pPr>
      <w:r>
        <w:rPr>
          <w:color w:val="000009"/>
          <w:spacing w:val="-2"/>
        </w:rPr>
        <w:t>anti-</w:t>
      </w:r>
      <w:proofErr w:type="spellStart"/>
      <w:r>
        <w:rPr>
          <w:color w:val="000009"/>
          <w:spacing w:val="-2"/>
        </w:rPr>
        <w:t>poliomelitica</w:t>
      </w:r>
      <w:proofErr w:type="spellEnd"/>
      <w:r>
        <w:rPr>
          <w:color w:val="000009"/>
          <w:spacing w:val="-2"/>
        </w:rPr>
        <w:t>;</w:t>
      </w:r>
    </w:p>
    <w:p w14:paraId="76BBA4CA" w14:textId="77777777" w:rsidR="00912BB0" w:rsidRDefault="00000000">
      <w:pPr>
        <w:pStyle w:val="Paragrafoelenco"/>
        <w:numPr>
          <w:ilvl w:val="1"/>
          <w:numId w:val="1"/>
        </w:numPr>
        <w:tabs>
          <w:tab w:val="left" w:pos="1745"/>
        </w:tabs>
        <w:spacing w:before="2"/>
        <w:ind w:left="1745" w:hanging="189"/>
      </w:pPr>
      <w:r>
        <w:rPr>
          <w:color w:val="000009"/>
          <w:spacing w:val="-2"/>
        </w:rPr>
        <w:t>anti-difterica;</w:t>
      </w:r>
    </w:p>
    <w:p w14:paraId="17ADCDE6" w14:textId="77777777" w:rsidR="00912BB0" w:rsidRDefault="00000000">
      <w:pPr>
        <w:pStyle w:val="Paragrafoelenco"/>
        <w:numPr>
          <w:ilvl w:val="1"/>
          <w:numId w:val="1"/>
        </w:numPr>
        <w:tabs>
          <w:tab w:val="left" w:pos="1745"/>
        </w:tabs>
        <w:ind w:left="1745" w:hanging="189"/>
      </w:pPr>
      <w:r>
        <w:rPr>
          <w:color w:val="000009"/>
          <w:spacing w:val="-2"/>
        </w:rPr>
        <w:t>anti-tetanica;</w:t>
      </w:r>
    </w:p>
    <w:p w14:paraId="01C0B56B" w14:textId="77777777" w:rsidR="00912BB0" w:rsidRDefault="00000000">
      <w:pPr>
        <w:pStyle w:val="Paragrafoelenco"/>
        <w:numPr>
          <w:ilvl w:val="1"/>
          <w:numId w:val="1"/>
        </w:numPr>
        <w:tabs>
          <w:tab w:val="left" w:pos="1745"/>
        </w:tabs>
        <w:ind w:left="1745" w:hanging="189"/>
      </w:pPr>
      <w:r>
        <w:rPr>
          <w:color w:val="000009"/>
        </w:rPr>
        <w:t>anti-epatite</w:t>
      </w:r>
      <w:r>
        <w:rPr>
          <w:color w:val="000009"/>
          <w:spacing w:val="-5"/>
        </w:rPr>
        <w:t xml:space="preserve"> B;</w:t>
      </w:r>
    </w:p>
    <w:p w14:paraId="58FC7A93" w14:textId="77777777" w:rsidR="00912BB0" w:rsidRDefault="00000000">
      <w:pPr>
        <w:pStyle w:val="Paragrafoelenco"/>
        <w:numPr>
          <w:ilvl w:val="1"/>
          <w:numId w:val="1"/>
        </w:numPr>
        <w:tabs>
          <w:tab w:val="left" w:pos="1745"/>
        </w:tabs>
        <w:spacing w:before="1"/>
        <w:ind w:left="1745" w:hanging="189"/>
      </w:pPr>
      <w:r>
        <w:rPr>
          <w:color w:val="000009"/>
          <w:spacing w:val="-2"/>
        </w:rPr>
        <w:t>anti-pertosse;</w:t>
      </w:r>
    </w:p>
    <w:p w14:paraId="68F735CA" w14:textId="77777777" w:rsidR="00912BB0" w:rsidRDefault="00000000">
      <w:pPr>
        <w:pStyle w:val="Paragrafoelenco"/>
        <w:numPr>
          <w:ilvl w:val="1"/>
          <w:numId w:val="1"/>
        </w:numPr>
        <w:tabs>
          <w:tab w:val="left" w:pos="1745"/>
        </w:tabs>
        <w:ind w:left="1745" w:hanging="189"/>
      </w:pPr>
      <w:r>
        <w:rPr>
          <w:color w:val="000009"/>
        </w:rPr>
        <w:t>anti-</w:t>
      </w:r>
      <w:r>
        <w:rPr>
          <w:i/>
          <w:color w:val="000009"/>
        </w:rPr>
        <w:t>Haemophilus</w:t>
      </w:r>
      <w:r>
        <w:rPr>
          <w:i/>
          <w:color w:val="000009"/>
          <w:spacing w:val="-6"/>
        </w:rPr>
        <w:t xml:space="preserve"> </w:t>
      </w:r>
      <w:proofErr w:type="spellStart"/>
      <w:r>
        <w:rPr>
          <w:i/>
          <w:color w:val="000009"/>
        </w:rPr>
        <w:t>influenzae</w:t>
      </w:r>
      <w:proofErr w:type="spellEnd"/>
      <w:r>
        <w:rPr>
          <w:i/>
          <w:color w:val="000009"/>
          <w:spacing w:val="-5"/>
        </w:rPr>
        <w:t xml:space="preserve"> </w:t>
      </w:r>
      <w:r>
        <w:rPr>
          <w:color w:val="000009"/>
        </w:rPr>
        <w:t>tipo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5"/>
        </w:rPr>
        <w:t>b;</w:t>
      </w:r>
    </w:p>
    <w:p w14:paraId="6ED775CC" w14:textId="77777777" w:rsidR="00912BB0" w:rsidRDefault="00000000">
      <w:pPr>
        <w:pStyle w:val="Paragrafoelenco"/>
        <w:numPr>
          <w:ilvl w:val="1"/>
          <w:numId w:val="1"/>
        </w:numPr>
        <w:tabs>
          <w:tab w:val="left" w:pos="1745"/>
        </w:tabs>
        <w:spacing w:before="1"/>
        <w:ind w:left="1745" w:hanging="189"/>
      </w:pPr>
      <w:r>
        <w:rPr>
          <w:color w:val="000009"/>
          <w:spacing w:val="-2"/>
        </w:rPr>
        <w:t>anti-morbillo;</w:t>
      </w:r>
    </w:p>
    <w:p w14:paraId="5ACF1722" w14:textId="77777777" w:rsidR="00912BB0" w:rsidRDefault="00000000">
      <w:pPr>
        <w:pStyle w:val="Paragrafoelenco"/>
        <w:numPr>
          <w:ilvl w:val="1"/>
          <w:numId w:val="1"/>
        </w:numPr>
        <w:tabs>
          <w:tab w:val="left" w:pos="1745"/>
        </w:tabs>
        <w:ind w:left="1745" w:hanging="189"/>
      </w:pPr>
      <w:r>
        <w:rPr>
          <w:color w:val="000009"/>
          <w:spacing w:val="-2"/>
        </w:rPr>
        <w:t>anti-rosolia;</w:t>
      </w:r>
    </w:p>
    <w:p w14:paraId="55B74F4A" w14:textId="77777777" w:rsidR="00912BB0" w:rsidRDefault="00000000">
      <w:pPr>
        <w:pStyle w:val="Paragrafoelenco"/>
        <w:numPr>
          <w:ilvl w:val="1"/>
          <w:numId w:val="1"/>
        </w:numPr>
        <w:tabs>
          <w:tab w:val="left" w:pos="1745"/>
        </w:tabs>
        <w:ind w:left="1745" w:hanging="189"/>
      </w:pPr>
      <w:r>
        <w:rPr>
          <w:color w:val="000009"/>
          <w:spacing w:val="-2"/>
        </w:rPr>
        <w:t>anti-parotite;</w:t>
      </w:r>
    </w:p>
    <w:p w14:paraId="74699ED9" w14:textId="77777777" w:rsidR="00912BB0" w:rsidRDefault="00000000">
      <w:pPr>
        <w:pStyle w:val="Paragrafoelenco"/>
        <w:numPr>
          <w:ilvl w:val="1"/>
          <w:numId w:val="1"/>
        </w:numPr>
        <w:tabs>
          <w:tab w:val="left" w:pos="1745"/>
        </w:tabs>
        <w:ind w:left="1745" w:hanging="189"/>
      </w:pPr>
      <w:r>
        <w:rPr>
          <w:color w:val="000009"/>
        </w:rPr>
        <w:t>anti-varicella;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5"/>
        </w:rPr>
        <w:t>(*)</w:t>
      </w:r>
    </w:p>
    <w:p w14:paraId="12FFEA4A" w14:textId="77777777" w:rsidR="00912BB0" w:rsidRDefault="00000000">
      <w:pPr>
        <w:spacing w:before="141" w:line="273" w:lineRule="auto"/>
        <w:ind w:left="848" w:firstLine="707"/>
        <w:rPr>
          <w:i/>
        </w:rPr>
      </w:pPr>
      <w:r>
        <w:rPr>
          <w:color w:val="000009"/>
        </w:rPr>
        <w:t>(*)</w:t>
      </w:r>
      <w:r>
        <w:rPr>
          <w:color w:val="000009"/>
          <w:spacing w:val="36"/>
        </w:rPr>
        <w:t xml:space="preserve"> </w:t>
      </w:r>
      <w:r>
        <w:rPr>
          <w:i/>
          <w:color w:val="000009"/>
        </w:rPr>
        <w:t>per</w:t>
      </w:r>
      <w:r>
        <w:rPr>
          <w:i/>
          <w:color w:val="000009"/>
          <w:spacing w:val="36"/>
        </w:rPr>
        <w:t xml:space="preserve"> </w:t>
      </w:r>
      <w:r>
        <w:rPr>
          <w:i/>
          <w:color w:val="000009"/>
        </w:rPr>
        <w:t>i</w:t>
      </w:r>
      <w:r>
        <w:rPr>
          <w:i/>
          <w:color w:val="000009"/>
          <w:spacing w:val="39"/>
        </w:rPr>
        <w:t xml:space="preserve"> </w:t>
      </w:r>
      <w:r>
        <w:rPr>
          <w:i/>
          <w:color w:val="000009"/>
        </w:rPr>
        <w:t>nati</w:t>
      </w:r>
      <w:r>
        <w:rPr>
          <w:i/>
          <w:color w:val="000009"/>
          <w:spacing w:val="39"/>
        </w:rPr>
        <w:t xml:space="preserve"> </w:t>
      </w:r>
      <w:r>
        <w:rPr>
          <w:i/>
          <w:color w:val="000009"/>
        </w:rPr>
        <w:t>a</w:t>
      </w:r>
      <w:r>
        <w:rPr>
          <w:i/>
          <w:color w:val="000009"/>
          <w:spacing w:val="38"/>
        </w:rPr>
        <w:t xml:space="preserve"> </w:t>
      </w:r>
      <w:r>
        <w:rPr>
          <w:i/>
          <w:color w:val="000009"/>
        </w:rPr>
        <w:t>partire</w:t>
      </w:r>
      <w:r>
        <w:rPr>
          <w:i/>
          <w:color w:val="000009"/>
          <w:spacing w:val="36"/>
        </w:rPr>
        <w:t xml:space="preserve"> </w:t>
      </w:r>
      <w:r>
        <w:rPr>
          <w:i/>
          <w:color w:val="000009"/>
        </w:rPr>
        <w:t>dal</w:t>
      </w:r>
      <w:r>
        <w:rPr>
          <w:i/>
          <w:color w:val="000009"/>
          <w:spacing w:val="39"/>
        </w:rPr>
        <w:t xml:space="preserve"> </w:t>
      </w:r>
      <w:r>
        <w:rPr>
          <w:i/>
          <w:color w:val="000009"/>
        </w:rPr>
        <w:t>2017,</w:t>
      </w:r>
      <w:r>
        <w:rPr>
          <w:i/>
          <w:color w:val="000009"/>
          <w:spacing w:val="38"/>
        </w:rPr>
        <w:t xml:space="preserve"> </w:t>
      </w:r>
      <w:r>
        <w:rPr>
          <w:i/>
          <w:color w:val="000009"/>
        </w:rPr>
        <w:t>che</w:t>
      </w:r>
      <w:r>
        <w:rPr>
          <w:i/>
          <w:color w:val="000009"/>
          <w:spacing w:val="38"/>
        </w:rPr>
        <w:t xml:space="preserve"> </w:t>
      </w:r>
      <w:r>
        <w:rPr>
          <w:i/>
          <w:color w:val="000009"/>
        </w:rPr>
        <w:t>effettueranno</w:t>
      </w:r>
      <w:r>
        <w:rPr>
          <w:i/>
          <w:color w:val="000009"/>
          <w:spacing w:val="35"/>
        </w:rPr>
        <w:t xml:space="preserve"> </w:t>
      </w:r>
      <w:r>
        <w:rPr>
          <w:i/>
          <w:color w:val="000009"/>
        </w:rPr>
        <w:t>la</w:t>
      </w:r>
      <w:r>
        <w:rPr>
          <w:i/>
          <w:color w:val="000009"/>
          <w:spacing w:val="38"/>
        </w:rPr>
        <w:t xml:space="preserve"> </w:t>
      </w:r>
      <w:r>
        <w:rPr>
          <w:i/>
          <w:color w:val="000009"/>
        </w:rPr>
        <w:t>vaccinazione</w:t>
      </w:r>
      <w:r>
        <w:rPr>
          <w:i/>
          <w:color w:val="000009"/>
          <w:spacing w:val="38"/>
        </w:rPr>
        <w:t xml:space="preserve"> </w:t>
      </w:r>
      <w:r>
        <w:rPr>
          <w:i/>
          <w:color w:val="000009"/>
        </w:rPr>
        <w:t>dopo</w:t>
      </w:r>
      <w:r>
        <w:rPr>
          <w:i/>
          <w:color w:val="000009"/>
          <w:spacing w:val="35"/>
        </w:rPr>
        <w:t xml:space="preserve"> </w:t>
      </w:r>
      <w:r>
        <w:rPr>
          <w:i/>
          <w:color w:val="000009"/>
        </w:rPr>
        <w:t>il</w:t>
      </w:r>
      <w:r>
        <w:rPr>
          <w:i/>
          <w:color w:val="000009"/>
          <w:spacing w:val="36"/>
        </w:rPr>
        <w:t xml:space="preserve"> </w:t>
      </w:r>
      <w:r>
        <w:rPr>
          <w:i/>
          <w:color w:val="000009"/>
        </w:rPr>
        <w:t>compimento dell’anno di età, come indicato dal Piano Nazionale di Prevenzione Vaccinale)</w:t>
      </w:r>
    </w:p>
    <w:p w14:paraId="7ECBCB4E" w14:textId="77777777" w:rsidR="00912BB0" w:rsidRDefault="00000000">
      <w:pPr>
        <w:pStyle w:val="Titolo1"/>
        <w:numPr>
          <w:ilvl w:val="0"/>
          <w:numId w:val="1"/>
        </w:numPr>
        <w:tabs>
          <w:tab w:val="left" w:pos="1147"/>
          <w:tab w:val="left" w:pos="7122"/>
          <w:tab w:val="left" w:pos="7424"/>
          <w:tab w:val="left" w:pos="9719"/>
          <w:tab w:val="left" w:pos="9822"/>
        </w:tabs>
        <w:spacing w:before="110" w:line="276" w:lineRule="auto"/>
        <w:ind w:right="91" w:firstLine="708"/>
      </w:pPr>
      <w:r>
        <w:rPr>
          <w:color w:val="000009"/>
        </w:rPr>
        <w:t>ha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effettuato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data</w:t>
      </w:r>
      <w:r>
        <w:rPr>
          <w:color w:val="000009"/>
          <w:spacing w:val="80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richiesta di prenotazione all’azienda sanitaria locale di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12"/>
        </w:rPr>
        <w:t xml:space="preserve">/ </w:t>
      </w:r>
      <w:r>
        <w:rPr>
          <w:color w:val="000009"/>
          <w:spacing w:val="-2"/>
        </w:rPr>
        <w:t>pediatra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 xml:space="preserve">per effettuare le seguenti </w:t>
      </w:r>
      <w:r>
        <w:rPr>
          <w:color w:val="000009"/>
          <w:spacing w:val="-2"/>
        </w:rPr>
        <w:t>vaccinazioni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6B4378E7" w14:textId="77777777" w:rsidR="00912BB0" w:rsidRDefault="00000000">
      <w:pPr>
        <w:pStyle w:val="Corpotesto"/>
        <w:spacing w:before="1"/>
        <w:rPr>
          <w:b/>
          <w:i w:val="0"/>
          <w:sz w:val="19"/>
        </w:rPr>
      </w:pPr>
      <w:r>
        <w:rPr>
          <w:b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1BFF27" wp14:editId="571837C9">
                <wp:simplePos x="0" y="0"/>
                <wp:positionH relativeFrom="page">
                  <wp:posOffset>719332</wp:posOffset>
                </wp:positionH>
                <wp:positionV relativeFrom="paragraph">
                  <wp:posOffset>154907</wp:posOffset>
                </wp:positionV>
                <wp:extent cx="60782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>
                              <a:moveTo>
                                <a:pt x="0" y="0"/>
                              </a:moveTo>
                              <a:lnTo>
                                <a:pt x="6077671" y="0"/>
                              </a:lnTo>
                            </a:path>
                          </a:pathLst>
                        </a:custGeom>
                        <a:ln w="8827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3BDE1" id="Graphic 3" o:spid="_x0000_s1026" style="position:absolute;margin-left:56.65pt;margin-top:12.2pt;width:478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8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" path="m,l6077671,e" filled="f" strokecolor="#000008" strokeweight=".24519mm">
                <v:path arrowok="t"/>
                <w10:wrap type="topAndBottom" anchorx="page"/>
              </v:shape>
            </w:pict>
          </mc:Fallback>
        </mc:AlternateContent>
      </w:r>
    </w:p>
    <w:p w14:paraId="168222A4" w14:textId="77777777" w:rsidR="00912BB0" w:rsidRDefault="00912BB0">
      <w:pPr>
        <w:pStyle w:val="Corpotesto"/>
        <w:rPr>
          <w:b/>
          <w:i w:val="0"/>
          <w:sz w:val="20"/>
        </w:rPr>
      </w:pPr>
    </w:p>
    <w:p w14:paraId="1977B6A3" w14:textId="77777777" w:rsidR="00912BB0" w:rsidRDefault="00000000">
      <w:pPr>
        <w:pStyle w:val="Corpotesto"/>
        <w:spacing w:before="190"/>
        <w:rPr>
          <w:b/>
          <w:i w:val="0"/>
          <w:sz w:val="20"/>
        </w:rPr>
      </w:pP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20F1D6" wp14:editId="25EA7416">
                <wp:simplePos x="0" y="0"/>
                <wp:positionH relativeFrom="page">
                  <wp:posOffset>719332</wp:posOffset>
                </wp:positionH>
                <wp:positionV relativeFrom="paragraph">
                  <wp:posOffset>282410</wp:posOffset>
                </wp:positionV>
                <wp:extent cx="14693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9390">
                              <a:moveTo>
                                <a:pt x="0" y="0"/>
                              </a:moveTo>
                              <a:lnTo>
                                <a:pt x="1469093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79905" id="Graphic 4" o:spid="_x0000_s1026" style="position:absolute;margin-left:56.65pt;margin-top:22.25pt;width:115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" path="m,l1469093,e" filled="f" strokecolor="#000008" strokeweight=".158mm">
                <v:path arrowok="t"/>
                <w10:wrap type="topAndBottom" anchorx="page"/>
              </v:shape>
            </w:pict>
          </mc:Fallback>
        </mc:AlternateContent>
      </w:r>
    </w:p>
    <w:p w14:paraId="20A64284" w14:textId="77777777" w:rsidR="00912BB0" w:rsidRDefault="00000000">
      <w:pPr>
        <w:spacing w:before="37"/>
        <w:ind w:left="140"/>
        <w:rPr>
          <w:i/>
        </w:rPr>
      </w:pPr>
      <w:r>
        <w:rPr>
          <w:i/>
          <w:color w:val="000009"/>
        </w:rPr>
        <w:t>(luogo,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  <w:spacing w:val="-2"/>
        </w:rPr>
        <w:t>data)</w:t>
      </w:r>
    </w:p>
    <w:p w14:paraId="25527761" w14:textId="77777777" w:rsidR="00912BB0" w:rsidRDefault="00000000">
      <w:pPr>
        <w:pStyle w:val="Titolo1"/>
        <w:spacing w:before="42"/>
        <w:ind w:left="7758"/>
        <w:jc w:val="left"/>
      </w:pPr>
      <w:r>
        <w:rPr>
          <w:color w:val="000009"/>
        </w:rPr>
        <w:t>Il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Dichiarante</w:t>
      </w:r>
    </w:p>
    <w:p w14:paraId="67BA8B45" w14:textId="77777777" w:rsidR="00912BB0" w:rsidRDefault="00000000">
      <w:pPr>
        <w:pStyle w:val="Corpotesto"/>
        <w:spacing w:before="229"/>
        <w:rPr>
          <w:b/>
          <w:i w:val="0"/>
          <w:sz w:val="20"/>
        </w:rPr>
      </w:pPr>
      <w:r>
        <w:rPr>
          <w:b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744590" wp14:editId="3D9D696C">
                <wp:simplePos x="0" y="0"/>
                <wp:positionH relativeFrom="page">
                  <wp:posOffset>5093212</wp:posOffset>
                </wp:positionH>
                <wp:positionV relativeFrom="paragraph">
                  <wp:posOffset>306936</wp:posOffset>
                </wp:positionV>
                <wp:extent cx="17468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61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E8986" id="Graphic 5" o:spid="_x0000_s1026" style="position:absolute;margin-left:401.05pt;margin-top:24.15pt;width:137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" path="m,l1746461,e" filled="f" strokecolor="#000008" strokeweight=".158mm">
                <v:path arrowok="t"/>
                <w10:wrap type="topAndBottom" anchorx="page"/>
              </v:shape>
            </w:pict>
          </mc:Fallback>
        </mc:AlternateContent>
      </w:r>
    </w:p>
    <w:p w14:paraId="7A7DB765" w14:textId="77777777" w:rsidR="00912BB0" w:rsidRDefault="00912BB0">
      <w:pPr>
        <w:pStyle w:val="Corpotesto"/>
        <w:spacing w:before="30"/>
        <w:rPr>
          <w:b/>
          <w:i w:val="0"/>
        </w:rPr>
      </w:pPr>
    </w:p>
    <w:p w14:paraId="43F19C05" w14:textId="77777777" w:rsidR="00912BB0" w:rsidRDefault="00000000">
      <w:pPr>
        <w:pStyle w:val="Corpotesto"/>
        <w:spacing w:before="1"/>
        <w:ind w:left="140" w:right="133"/>
        <w:jc w:val="both"/>
      </w:pPr>
      <w:r>
        <w:rPr>
          <w:color w:val="000009"/>
        </w:rPr>
        <w:t xml:space="preserve">Ai sensi del </w:t>
      </w:r>
      <w:proofErr w:type="gramStart"/>
      <w:r>
        <w:rPr>
          <w:color w:val="000009"/>
        </w:rPr>
        <w:t>D.P.R..</w:t>
      </w:r>
      <w:proofErr w:type="gramEnd"/>
      <w:r>
        <w:rPr>
          <w:color w:val="000009"/>
        </w:rPr>
        <w:t xml:space="preserve"> 28 dicembre 2000, n. 445, la dichiarazione sostitutiva di atto di notorietà presentata alla pubblica amministrazione può essere sottoscritta dall’interessato in presenza del dipendente addetto ovvero sottoscritta e inviata all’Ufficio competente unitamente a copia fotostatica, non autenticata, di un documento di identità del sottoscrittore.</w:t>
      </w:r>
    </w:p>
    <w:p w14:paraId="26FB4F40" w14:textId="77777777" w:rsidR="00912BB0" w:rsidRDefault="00000000">
      <w:pPr>
        <w:pStyle w:val="Corpotesto"/>
        <w:spacing w:before="207" w:line="276" w:lineRule="auto"/>
        <w:ind w:left="140" w:right="133"/>
        <w:jc w:val="both"/>
      </w:pPr>
      <w:r>
        <w:rPr>
          <w:color w:val="000009"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sectPr w:rsidR="00912BB0">
      <w:headerReference w:type="default" r:id="rId7"/>
      <w:type w:val="continuous"/>
      <w:pgSz w:w="11900" w:h="16840"/>
      <w:pgMar w:top="800" w:right="992" w:bottom="280" w:left="992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3B9A" w14:textId="77777777" w:rsidR="00FE05A3" w:rsidRDefault="00FE05A3">
      <w:r>
        <w:separator/>
      </w:r>
    </w:p>
  </w:endnote>
  <w:endnote w:type="continuationSeparator" w:id="0">
    <w:p w14:paraId="777308C6" w14:textId="77777777" w:rsidR="00FE05A3" w:rsidRDefault="00FE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B2178" w14:textId="77777777" w:rsidR="00FE05A3" w:rsidRDefault="00FE05A3">
      <w:r>
        <w:separator/>
      </w:r>
    </w:p>
  </w:footnote>
  <w:footnote w:type="continuationSeparator" w:id="0">
    <w:p w14:paraId="324BCDA1" w14:textId="77777777" w:rsidR="00FE05A3" w:rsidRDefault="00FE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E5F5" w14:textId="77777777" w:rsidR="00912BB0" w:rsidRDefault="00000000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20738210" wp14:editId="0A515DB5">
              <wp:simplePos x="0" y="0"/>
              <wp:positionH relativeFrom="page">
                <wp:posOffset>6321539</wp:posOffset>
              </wp:positionH>
              <wp:positionV relativeFrom="page">
                <wp:posOffset>0</wp:posOffset>
              </wp:positionV>
              <wp:extent cx="1015365" cy="2762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5365" cy="276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5365" h="276225">
                            <a:moveTo>
                              <a:pt x="1014984" y="0"/>
                            </a:moveTo>
                            <a:lnTo>
                              <a:pt x="1013460" y="0"/>
                            </a:lnTo>
                            <a:lnTo>
                              <a:pt x="1013460" y="274320"/>
                            </a:lnTo>
                            <a:lnTo>
                              <a:pt x="1524" y="274320"/>
                            </a:lnTo>
                            <a:lnTo>
                              <a:pt x="1524" y="0"/>
                            </a:lnTo>
                            <a:lnTo>
                              <a:pt x="0" y="0"/>
                            </a:lnTo>
                            <a:lnTo>
                              <a:pt x="0" y="274320"/>
                            </a:lnTo>
                            <a:lnTo>
                              <a:pt x="0" y="275844"/>
                            </a:lnTo>
                            <a:lnTo>
                              <a:pt x="1524" y="275844"/>
                            </a:lnTo>
                            <a:lnTo>
                              <a:pt x="1013460" y="275844"/>
                            </a:lnTo>
                            <a:lnTo>
                              <a:pt x="1014984" y="275844"/>
                            </a:lnTo>
                            <a:lnTo>
                              <a:pt x="1014984" y="274320"/>
                            </a:lnTo>
                            <a:lnTo>
                              <a:pt x="10149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36BB5D" id="Graphic 1" o:spid="_x0000_s1026" style="position:absolute;margin-left:497.75pt;margin-top:0;width:79.95pt;height:21.7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536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" path="m1014984,r-1524,l1013460,274320r-1011936,l1524,,,,,274320r,1524l1524,275844r1011936,l1014984,275844r,-1524l1014984,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6E849D93" wp14:editId="709E12C6">
              <wp:simplePos x="0" y="0"/>
              <wp:positionH relativeFrom="page">
                <wp:posOffset>6400289</wp:posOffset>
              </wp:positionH>
              <wp:positionV relativeFrom="page">
                <wp:posOffset>22356</wp:posOffset>
              </wp:positionV>
              <wp:extent cx="5969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43383A" w14:textId="77777777" w:rsidR="00912BB0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Allegato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49D9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3.95pt;margin-top:1.75pt;width:47pt;height:13.0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" filled="f" stroked="f">
              <v:textbox inset="0,0,0,0">
                <w:txbxContent>
                  <w:p w14:paraId="7B43383A" w14:textId="77777777" w:rsidR="00912BB0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Allegato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85CC4"/>
    <w:multiLevelType w:val="hybridMultilevel"/>
    <w:tmpl w:val="094E498A"/>
    <w:lvl w:ilvl="0" w:tplc="B53076BA">
      <w:numFmt w:val="bullet"/>
      <w:lvlText w:val="□"/>
      <w:lvlJc w:val="left"/>
      <w:pPr>
        <w:ind w:left="140" w:hanging="19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51D6F6B0">
      <w:numFmt w:val="bullet"/>
      <w:lvlText w:val="□"/>
      <w:lvlJc w:val="left"/>
      <w:pPr>
        <w:ind w:left="1746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2" w:tplc="8A660DDA">
      <w:numFmt w:val="bullet"/>
      <w:lvlText w:val="•"/>
      <w:lvlJc w:val="left"/>
      <w:pPr>
        <w:ind w:left="2648" w:hanging="190"/>
      </w:pPr>
      <w:rPr>
        <w:rFonts w:hint="default"/>
        <w:lang w:val="it-IT" w:eastAsia="en-US" w:bidi="ar-SA"/>
      </w:rPr>
    </w:lvl>
    <w:lvl w:ilvl="3" w:tplc="CD1656F4">
      <w:numFmt w:val="bullet"/>
      <w:lvlText w:val="•"/>
      <w:lvlJc w:val="left"/>
      <w:pPr>
        <w:ind w:left="3556" w:hanging="190"/>
      </w:pPr>
      <w:rPr>
        <w:rFonts w:hint="default"/>
        <w:lang w:val="it-IT" w:eastAsia="en-US" w:bidi="ar-SA"/>
      </w:rPr>
    </w:lvl>
    <w:lvl w:ilvl="4" w:tplc="4F9A4414">
      <w:numFmt w:val="bullet"/>
      <w:lvlText w:val="•"/>
      <w:lvlJc w:val="left"/>
      <w:pPr>
        <w:ind w:left="4465" w:hanging="190"/>
      </w:pPr>
      <w:rPr>
        <w:rFonts w:hint="default"/>
        <w:lang w:val="it-IT" w:eastAsia="en-US" w:bidi="ar-SA"/>
      </w:rPr>
    </w:lvl>
    <w:lvl w:ilvl="5" w:tplc="0846A86E">
      <w:numFmt w:val="bullet"/>
      <w:lvlText w:val="•"/>
      <w:lvlJc w:val="left"/>
      <w:pPr>
        <w:ind w:left="5373" w:hanging="190"/>
      </w:pPr>
      <w:rPr>
        <w:rFonts w:hint="default"/>
        <w:lang w:val="it-IT" w:eastAsia="en-US" w:bidi="ar-SA"/>
      </w:rPr>
    </w:lvl>
    <w:lvl w:ilvl="6" w:tplc="FFE21142">
      <w:numFmt w:val="bullet"/>
      <w:lvlText w:val="•"/>
      <w:lvlJc w:val="left"/>
      <w:pPr>
        <w:ind w:left="6282" w:hanging="190"/>
      </w:pPr>
      <w:rPr>
        <w:rFonts w:hint="default"/>
        <w:lang w:val="it-IT" w:eastAsia="en-US" w:bidi="ar-SA"/>
      </w:rPr>
    </w:lvl>
    <w:lvl w:ilvl="7" w:tplc="7FFC7F38">
      <w:numFmt w:val="bullet"/>
      <w:lvlText w:val="•"/>
      <w:lvlJc w:val="left"/>
      <w:pPr>
        <w:ind w:left="7190" w:hanging="190"/>
      </w:pPr>
      <w:rPr>
        <w:rFonts w:hint="default"/>
        <w:lang w:val="it-IT" w:eastAsia="en-US" w:bidi="ar-SA"/>
      </w:rPr>
    </w:lvl>
    <w:lvl w:ilvl="8" w:tplc="1D00CEDA">
      <w:numFmt w:val="bullet"/>
      <w:lvlText w:val="•"/>
      <w:lvlJc w:val="left"/>
      <w:pPr>
        <w:ind w:left="8099" w:hanging="190"/>
      </w:pPr>
      <w:rPr>
        <w:rFonts w:hint="default"/>
        <w:lang w:val="it-IT" w:eastAsia="en-US" w:bidi="ar-SA"/>
      </w:rPr>
    </w:lvl>
  </w:abstractNum>
  <w:num w:numId="1" w16cid:durableId="11058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B0"/>
    <w:rsid w:val="004F1D45"/>
    <w:rsid w:val="006C645F"/>
    <w:rsid w:val="00912BB0"/>
    <w:rsid w:val="00FE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76E1"/>
  <w15:docId w15:val="{97B9C448-D6F5-4AD6-B406-3EDAF8EC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"/>
      <w:ind w:left="140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1745" w:hanging="18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autocertificazione vaccini</dc:title>
  <dc:creator>User</dc:creator>
  <cp:lastModifiedBy>acer</cp:lastModifiedBy>
  <cp:revision>2</cp:revision>
  <dcterms:created xsi:type="dcterms:W3CDTF">2025-01-21T10:14:00Z</dcterms:created>
  <dcterms:modified xsi:type="dcterms:W3CDTF">2025-01-21T10:14:00Z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2025-01-21T00:00:00Z</vt:filetime>
  </property>
  <property fmtid="{D5CDD505-2E9C-101B-9397-08002B2CF9AE}" pid="5" name="Producer">
    <vt:lpwstr>PDFCreator 2.2.2.0</vt:lpwstr>
  </property>
</Properties>
</file>